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EE6E" w14:textId="11AF984C" w:rsidR="005027E1" w:rsidRDefault="00EF4999" w:rsidP="005027E1">
      <w:pPr>
        <w:spacing w:after="100" w:line="276" w:lineRule="auto"/>
        <w:jc w:val="both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>
        <w:rPr>
          <w:rFonts w:ascii="Arial" w:eastAsia="Times New Roman" w:hAnsi="Arial" w:cs="Arial"/>
          <w:noProof/>
          <w:color w:val="404040"/>
          <w:sz w:val="21"/>
          <w:szCs w:val="21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DDC5BD" wp14:editId="44732F3E">
                <wp:simplePos x="0" y="0"/>
                <wp:positionH relativeFrom="column">
                  <wp:posOffset>3726002</wp:posOffset>
                </wp:positionH>
                <wp:positionV relativeFrom="paragraph">
                  <wp:posOffset>-1241527</wp:posOffset>
                </wp:positionV>
                <wp:extent cx="3540557" cy="694944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557" cy="694944"/>
                          <a:chOff x="-1" y="57518"/>
                          <a:chExt cx="6151245" cy="109283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G:\PICYS Working folder\Logos-Pics\pillar log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105" b="35420"/>
                          <a:stretch/>
                        </pic:blipFill>
                        <pic:spPr bwMode="auto">
                          <a:xfrm>
                            <a:off x="-1" y="57518"/>
                            <a:ext cx="615124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687042" y="147955"/>
                            <a:ext cx="1562064" cy="100199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54B22" w14:textId="164ED178" w:rsidR="008935B9" w:rsidRPr="008935B9" w:rsidRDefault="005027E1">
                              <w:pPr>
                                <w:rPr>
                                  <w:b/>
                                  <w:color w:val="000000" w:themeColor="text1"/>
                                  <w:sz w:val="52"/>
                                  <w:szCs w:val="5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2"/>
                                  <w:szCs w:val="5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DC5BD" id="Group 3" o:spid="_x0000_s1026" style="position:absolute;left:0;text-align:left;margin-left:293.4pt;margin-top:-97.75pt;width:278.8pt;height:54.7pt;z-index:251659264;mso-width-relative:margin;mso-height-relative:margin" coordorigin=",575" coordsize="61512,10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a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575;width:61512;height:10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">
                  <v:imagedata r:id="rId8" o:title="pillar logo" croptop="23662f" cropbottom="23213f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870;top:1479;width:15621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75C54B22" w14:textId="164ED178" w:rsidR="008935B9" w:rsidRPr="008935B9" w:rsidRDefault="005027E1">
                        <w:pPr>
                          <w:rPr>
                            <w:b/>
                            <w:color w:val="000000" w:themeColor="text1"/>
                            <w:sz w:val="52"/>
                            <w:szCs w:val="5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2"/>
                            <w:szCs w:val="5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DESS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27E1" w:rsidRPr="005027E1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This service is for PICYS young people experiencing Alcohol and Other Drug (AOD) issues and homelessness. PICYS’ DESS</w:t>
      </w:r>
      <w:r w:rsidR="006F57EB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 (Drug Education Support Service)</w:t>
      </w:r>
      <w:r w:rsidR="005027E1" w:rsidRPr="005027E1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 worker can support young people to address their AOD issues in a safe and supported environment. They do this with PICYS young</w:t>
      </w:r>
      <w:r w:rsidR="005027E1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 people</w:t>
      </w:r>
      <w:r w:rsidR="005027E1" w:rsidRPr="005027E1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 one-to-one at PICYS, as outreach, and also through co-facilitating The SESH and other PICYS drop in and groups sessions</w:t>
      </w:r>
      <w:r w:rsidR="005027E1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.</w:t>
      </w:r>
    </w:p>
    <w:p w14:paraId="3CC21639" w14:textId="77777777" w:rsidR="005027E1" w:rsidRDefault="005027E1" w:rsidP="005027E1">
      <w:pPr>
        <w:spacing w:after="100" w:line="276" w:lineRule="auto"/>
        <w:jc w:val="both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</w:p>
    <w:p w14:paraId="09D300B7" w14:textId="66BE6A52" w:rsidR="008935B9" w:rsidRPr="008935B9" w:rsidRDefault="005027E1" w:rsidP="005027E1">
      <w:pPr>
        <w:spacing w:after="100" w:line="276" w:lineRule="auto"/>
        <w:jc w:val="both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>Drug Education Support Worker will:</w:t>
      </w:r>
    </w:p>
    <w:p w14:paraId="763033C8" w14:textId="77777777" w:rsid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 w:rsidRPr="005027E1">
        <w:rPr>
          <w:rFonts w:ascii="Arial" w:eastAsia="Times New Roman" w:hAnsi="Arial" w:cs="Arial"/>
          <w:color w:val="404040"/>
          <w:sz w:val="21"/>
          <w:szCs w:val="21"/>
          <w:lang w:eastAsia="en-AU"/>
        </w:rPr>
        <w:t>provide support for young people with AOD struggles to monitor, manage and/or reduce use and work on harm minimisation </w:t>
      </w:r>
    </w:p>
    <w:p w14:paraId="04BAFCC8" w14:textId="784CCDFB" w:rsidR="005027E1" w:rsidRP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en-AU"/>
        </w:rPr>
        <w:t>support young people with relapse prevention strategies</w:t>
      </w:r>
    </w:p>
    <w:p w14:paraId="323F869A" w14:textId="77777777" w:rsidR="005027E1" w:rsidRP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 w:rsidRPr="005027E1">
        <w:rPr>
          <w:rFonts w:ascii="Arial" w:eastAsia="Times New Roman" w:hAnsi="Arial" w:cs="Arial"/>
          <w:color w:val="404040"/>
          <w:sz w:val="21"/>
          <w:szCs w:val="21"/>
          <w:lang w:eastAsia="en-AU"/>
        </w:rPr>
        <w:t>support young people to start and/or maintain engagement with specialist AOD counselling </w:t>
      </w:r>
    </w:p>
    <w:p w14:paraId="4A1BA107" w14:textId="77777777" w:rsidR="005027E1" w:rsidRP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 w:rsidRPr="005027E1">
        <w:rPr>
          <w:rFonts w:ascii="Arial" w:eastAsia="Times New Roman" w:hAnsi="Arial" w:cs="Arial"/>
          <w:color w:val="404040"/>
          <w:sz w:val="21"/>
          <w:szCs w:val="21"/>
          <w:lang w:eastAsia="en-AU"/>
        </w:rPr>
        <w:t>provide education about AOD use and harm reduction </w:t>
      </w:r>
    </w:p>
    <w:p w14:paraId="20FD76A4" w14:textId="77777777" w:rsidR="005027E1" w:rsidRP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 w:rsidRPr="005027E1">
        <w:rPr>
          <w:rFonts w:ascii="Arial" w:eastAsia="Times New Roman" w:hAnsi="Arial" w:cs="Arial"/>
          <w:color w:val="404040"/>
          <w:sz w:val="21"/>
          <w:szCs w:val="21"/>
          <w:lang w:eastAsia="en-AU"/>
        </w:rPr>
        <w:t>be grounded in a trauma informed and relationship-based approach </w:t>
      </w:r>
    </w:p>
    <w:p w14:paraId="36BD370A" w14:textId="77777777" w:rsidR="005027E1" w:rsidRP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 w:rsidRPr="005027E1">
        <w:rPr>
          <w:rFonts w:ascii="Arial" w:eastAsia="Times New Roman" w:hAnsi="Arial" w:cs="Arial"/>
          <w:color w:val="404040"/>
          <w:sz w:val="21"/>
          <w:szCs w:val="21"/>
          <w:lang w:eastAsia="en-AU"/>
        </w:rPr>
        <w:t>promote personal recovery  </w:t>
      </w:r>
    </w:p>
    <w:p w14:paraId="13F53CB9" w14:textId="77777777" w:rsidR="005027E1" w:rsidRP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 w:rsidRPr="005027E1">
        <w:rPr>
          <w:rFonts w:ascii="Arial" w:eastAsia="Times New Roman" w:hAnsi="Arial" w:cs="Arial"/>
          <w:color w:val="404040"/>
          <w:sz w:val="21"/>
          <w:szCs w:val="21"/>
          <w:lang w:eastAsia="en-AU"/>
        </w:rPr>
        <w:t>recognise co-occurring AOD use and mental health issues </w:t>
      </w:r>
    </w:p>
    <w:p w14:paraId="422740A0" w14:textId="77777777" w:rsidR="005027E1" w:rsidRPr="005027E1" w:rsidRDefault="005027E1" w:rsidP="0077230B">
      <w:pPr>
        <w:numPr>
          <w:ilvl w:val="0"/>
          <w:numId w:val="11"/>
        </w:numPr>
        <w:shd w:val="clear" w:color="auto" w:fill="FFFFFF"/>
        <w:spacing w:before="384" w:after="384" w:line="276" w:lineRule="auto"/>
        <w:rPr>
          <w:rFonts w:ascii="Arial" w:eastAsia="Times New Roman" w:hAnsi="Arial" w:cs="Arial"/>
          <w:color w:val="404040"/>
          <w:sz w:val="21"/>
          <w:szCs w:val="21"/>
          <w:lang w:eastAsia="en-AU"/>
        </w:rPr>
      </w:pPr>
      <w:r w:rsidRPr="005027E1">
        <w:rPr>
          <w:rFonts w:ascii="Arial" w:eastAsia="Times New Roman" w:hAnsi="Arial" w:cs="Arial"/>
          <w:color w:val="404040"/>
          <w:sz w:val="21"/>
          <w:szCs w:val="21"/>
          <w:lang w:eastAsia="en-AU"/>
        </w:rPr>
        <w:t>focus on whole of life and quality of life needs, taking a holistic approach </w:t>
      </w:r>
    </w:p>
    <w:p w14:paraId="733CDD14" w14:textId="00FA2DA6" w:rsidR="006F57EB" w:rsidRPr="006F57EB" w:rsidRDefault="008935B9" w:rsidP="0077230B">
      <w:pPr>
        <w:shd w:val="clear" w:color="auto" w:fill="FFFFFF"/>
        <w:spacing w:before="384" w:after="384" w:line="276" w:lineRule="auto"/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</w:pPr>
      <w:r w:rsidRPr="008935B9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>…as defined by the young person.</w:t>
      </w:r>
    </w:p>
    <w:p w14:paraId="533DFC47" w14:textId="30CC153A" w:rsidR="008935B9" w:rsidRPr="008935B9" w:rsidRDefault="008935B9" w:rsidP="0077230B">
      <w:pPr>
        <w:shd w:val="clear" w:color="auto" w:fill="FFFFFF"/>
        <w:spacing w:before="384" w:after="240" w:line="276" w:lineRule="auto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8935B9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 xml:space="preserve">For a young person to be eligible for </w:t>
      </w:r>
      <w:r w:rsidR="00C1432A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>individuali</w:t>
      </w:r>
      <w:r w:rsidR="00484F0E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>s</w:t>
      </w:r>
      <w:r w:rsidR="00C1432A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 xml:space="preserve">ed </w:t>
      </w:r>
      <w:r w:rsidR="005027E1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>support with the DESS program,</w:t>
      </w:r>
      <w:r w:rsidRPr="008935B9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 xml:space="preserve"> they need to be:</w:t>
      </w:r>
    </w:p>
    <w:p w14:paraId="0C04146D" w14:textId="77777777" w:rsidR="008935B9" w:rsidRPr="00EF4999" w:rsidRDefault="008935B9" w:rsidP="0077230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EF4999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Aged between 16-25</w:t>
      </w:r>
    </w:p>
    <w:p w14:paraId="13904AE7" w14:textId="58F07138" w:rsidR="008935B9" w:rsidRPr="00EF4999" w:rsidRDefault="00F149DA" w:rsidP="0077230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Be actively engaged in a Support Plan with a Household</w:t>
      </w:r>
      <w:r w:rsidR="00B84B3E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 Network or PILLAR Youth Worker</w:t>
      </w:r>
      <w:r w:rsidR="007F6CE2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 </w:t>
      </w:r>
    </w:p>
    <w:p w14:paraId="21964754" w14:textId="77777777" w:rsidR="008935B9" w:rsidRDefault="008935B9" w:rsidP="0077230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EF4999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Current drug and/or alcohol issues</w:t>
      </w:r>
    </w:p>
    <w:p w14:paraId="6346E80B" w14:textId="3F4C13D2" w:rsidR="005027E1" w:rsidRPr="006F57EB" w:rsidRDefault="006F57EB" w:rsidP="0077230B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</w:pPr>
      <w:r w:rsidRPr="006F57EB"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>The SESH</w:t>
      </w:r>
      <w:r>
        <w:rPr>
          <w:rFonts w:ascii="Arial" w:eastAsia="Times New Roman" w:hAnsi="Arial" w:cs="Arial"/>
          <w:b/>
          <w:bCs/>
          <w:color w:val="404040"/>
          <w:sz w:val="21"/>
          <w:szCs w:val="21"/>
          <w:lang w:val="en-US" w:eastAsia="en-AU"/>
        </w:rPr>
        <w:t xml:space="preserve"> (Substance use Education Support and Harm minimization)</w:t>
      </w:r>
    </w:p>
    <w:p w14:paraId="1B91FE89" w14:textId="18C88FFC" w:rsidR="00706205" w:rsidRPr="00706205" w:rsidRDefault="00706205" w:rsidP="0070620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The Substance use Education Support and Harm minimi</w:t>
      </w:r>
      <w:r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s</w:t>
      </w: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ation (SESH) group is an alcohol and other drugs education, support, and harm minimi</w:t>
      </w:r>
      <w:r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s</w:t>
      </w: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ation group. The group meets </w:t>
      </w: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every fortnight</w:t>
      </w: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 on Wednesdays from 1-2 pm and is open to anyone aged 15-25 (maximum of 8 people per week). Topics vary but may include opioids, cannabis, relapse prevention, and more.</w:t>
      </w:r>
    </w:p>
    <w:p w14:paraId="4ADE7FE5" w14:textId="77777777" w:rsidR="00706205" w:rsidRPr="00706205" w:rsidRDefault="00706205" w:rsidP="0070620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</w:p>
    <w:p w14:paraId="4C01184E" w14:textId="55C5C348" w:rsidR="00706205" w:rsidRPr="00706205" w:rsidRDefault="00706205" w:rsidP="0070620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lastRenderedPageBreak/>
        <w:t>Access to SESH:</w:t>
      </w:r>
    </w:p>
    <w:p w14:paraId="610E562E" w14:textId="77777777" w:rsidR="00706205" w:rsidRPr="00706205" w:rsidRDefault="00706205" w:rsidP="0070620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Primarily for young people engaged in HHN &amp; PILLAR: The SESH group was initially intended for young people involved in the HHN &amp; PILLAR programs. However, it may also be open to other young people aged 15-25.</w:t>
      </w:r>
    </w:p>
    <w:p w14:paraId="76D6549D" w14:textId="39422504" w:rsidR="00706205" w:rsidRPr="00706205" w:rsidRDefault="00706205" w:rsidP="0070620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Access to DESS worker:</w:t>
      </w:r>
    </w:p>
    <w:p w14:paraId="6DFA988F" w14:textId="64BABE1C" w:rsidR="006F57EB" w:rsidRDefault="00706205" w:rsidP="0070620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706205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Young people can also access DESS worker during their rostered Base Camp drop-in sessions. </w:t>
      </w:r>
      <w:r w:rsidR="009C0629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DESS worker can support YP informally during Base Camp and provide </w:t>
      </w:r>
      <w:r w:rsidR="00423B33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 xml:space="preserve">harm minimisation and advice </w:t>
      </w:r>
      <w:r w:rsidR="00E56316"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  <w:t>regarding AOD use.</w:t>
      </w:r>
    </w:p>
    <w:p w14:paraId="5BCD7A82" w14:textId="629E4CF1" w:rsidR="006676EE" w:rsidRPr="006F57EB" w:rsidRDefault="006676EE" w:rsidP="006F57E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04040"/>
          <w:sz w:val="21"/>
          <w:szCs w:val="21"/>
          <w:lang w:val="en-US" w:eastAsia="en-AU"/>
        </w:rPr>
      </w:pPr>
      <w:r w:rsidRPr="00E6046A">
        <w:rPr>
          <w:rFonts w:ascii="Century Gothic" w:hAnsi="Century Gothic"/>
          <w:b/>
          <w:cap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Contact us</w:t>
      </w:r>
    </w:p>
    <w:p w14:paraId="74E1AF74" w14:textId="77777777" w:rsidR="00954CF2" w:rsidRPr="00E6046A" w:rsidRDefault="00954CF2" w:rsidP="00E6046A">
      <w:pPr>
        <w:spacing w:after="100" w:line="260" w:lineRule="exact"/>
        <w:ind w:right="-87"/>
        <w:jc w:val="both"/>
        <w:rPr>
          <w:rFonts w:ascii="Century Gothic" w:hAnsi="Century Gothic"/>
          <w:b/>
          <w:caps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8EEE4"/>
        <w:tblLook w:val="04A0" w:firstRow="1" w:lastRow="0" w:firstColumn="1" w:lastColumn="0" w:noHBand="0" w:noVBand="1"/>
      </w:tblPr>
      <w:tblGrid>
        <w:gridCol w:w="9921"/>
      </w:tblGrid>
      <w:tr w:rsidR="00954CF2" w14:paraId="6F48D507" w14:textId="77777777" w:rsidTr="00954CF2">
        <w:tc>
          <w:tcPr>
            <w:tcW w:w="10031" w:type="dxa"/>
            <w:shd w:val="clear" w:color="auto" w:fill="E4EEF8"/>
          </w:tcPr>
          <w:p w14:paraId="1114FA5E" w14:textId="77777777" w:rsidR="000442D9" w:rsidRDefault="000442D9" w:rsidP="002B1FC5">
            <w:pPr>
              <w:spacing w:after="100" w:line="180" w:lineRule="exact"/>
              <w:ind w:right="-85" w:firstLine="284"/>
              <w:jc w:val="both"/>
              <w:rPr>
                <w:rFonts w:ascii="Century Gothic" w:hAnsi="Century Gothic"/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8B745B" w14:textId="01961E5C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PICYS DESS Worker</w:t>
            </w:r>
          </w:p>
          <w:p w14:paraId="2EFB8E18" w14:textId="4555CF78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Drug Education Support Service</w:t>
            </w:r>
          </w:p>
          <w:p w14:paraId="441FB496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86E9B1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Blencowe Street</w:t>
            </w:r>
          </w:p>
          <w:p w14:paraId="69BFDCE7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 Leederville WA 6007</w:t>
            </w:r>
          </w:p>
          <w:p w14:paraId="008A6D34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 Box 1062</w:t>
            </w:r>
          </w:p>
          <w:p w14:paraId="598C0ADA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 Leederville WA 6901</w:t>
            </w:r>
          </w:p>
          <w:p w14:paraId="6C89386B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Phone: (08) 9380 4660 </w:t>
            </w:r>
          </w:p>
          <w:p w14:paraId="67464366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e-mail: info@picys.org.au</w:t>
            </w:r>
          </w:p>
          <w:p w14:paraId="0D949ADE" w14:textId="77777777" w:rsidR="005027E1" w:rsidRPr="005027E1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Cs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 Hours : Mon - Fri 9:00 – 5pm</w:t>
            </w:r>
          </w:p>
          <w:p w14:paraId="32BF4863" w14:textId="1905DEF6" w:rsidR="00954CF2" w:rsidRDefault="005027E1" w:rsidP="005027E1">
            <w:pPr>
              <w:spacing w:after="100"/>
              <w:ind w:right="-85" w:firstLine="284"/>
              <w:jc w:val="both"/>
              <w:rPr>
                <w:rFonts w:ascii="Century Gothic" w:hAnsi="Century Gothic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27E1">
              <w:rPr>
                <w:rFonts w:ascii="Century Gothic" w:hAnsi="Century Gothic"/>
                <w:b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www.PICYS.org.au</w:t>
            </w:r>
          </w:p>
        </w:tc>
      </w:tr>
    </w:tbl>
    <w:p w14:paraId="5821704B" w14:textId="77777777" w:rsidR="006676EE" w:rsidRPr="00E6046A" w:rsidRDefault="006676EE" w:rsidP="00E6046A">
      <w:pPr>
        <w:spacing w:after="100" w:line="260" w:lineRule="exact"/>
        <w:ind w:right="-85" w:firstLine="426"/>
        <w:jc w:val="both"/>
        <w:rPr>
          <w:rFonts w:ascii="Century Gothic" w:hAnsi="Century Gothic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76EE" w:rsidRPr="00E6046A" w:rsidSect="00E6046A">
      <w:headerReference w:type="default" r:id="rId9"/>
      <w:footerReference w:type="default" r:id="rId10"/>
      <w:pgSz w:w="11906" w:h="16838" w:code="9"/>
      <w:pgMar w:top="2268" w:right="851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46C7" w14:textId="77777777" w:rsidR="00DA69FD" w:rsidRDefault="00DA69FD" w:rsidP="003071DF">
      <w:pPr>
        <w:spacing w:after="0" w:line="240" w:lineRule="auto"/>
      </w:pPr>
      <w:r>
        <w:separator/>
      </w:r>
    </w:p>
  </w:endnote>
  <w:endnote w:type="continuationSeparator" w:id="0">
    <w:p w14:paraId="43F3EE4C" w14:textId="77777777" w:rsidR="00DA69FD" w:rsidRDefault="00DA69FD" w:rsidP="0030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199248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  <w:sz w:val="52"/>
        <w:szCs w:val="52"/>
      </w:rPr>
    </w:sdtEndPr>
    <w:sdtContent>
      <w:p w14:paraId="6BB9A271" w14:textId="77777777" w:rsidR="003071DF" w:rsidRPr="009B35C1" w:rsidRDefault="002B67DD" w:rsidP="0000085F">
        <w:pPr>
          <w:pStyle w:val="Footer"/>
          <w:jc w:val="right"/>
          <w:rPr>
            <w:color w:val="A6A6A6" w:themeColor="background1" w:themeShade="A6"/>
            <w:sz w:val="52"/>
            <w:szCs w:val="52"/>
          </w:rPr>
        </w:pPr>
        <w:r w:rsidRPr="009B35C1">
          <w:rPr>
            <w:color w:val="A6A6A6" w:themeColor="background1" w:themeShade="A6"/>
            <w:sz w:val="52"/>
            <w:szCs w:val="52"/>
          </w:rPr>
          <w:fldChar w:fldCharType="begin"/>
        </w:r>
        <w:r w:rsidRPr="009B35C1">
          <w:rPr>
            <w:color w:val="A6A6A6" w:themeColor="background1" w:themeShade="A6"/>
            <w:sz w:val="52"/>
            <w:szCs w:val="52"/>
          </w:rPr>
          <w:instrText xml:space="preserve"> PAGE   \* MERGEFORMAT </w:instrText>
        </w:r>
        <w:r w:rsidRPr="009B35C1">
          <w:rPr>
            <w:color w:val="A6A6A6" w:themeColor="background1" w:themeShade="A6"/>
            <w:sz w:val="52"/>
            <w:szCs w:val="52"/>
          </w:rPr>
          <w:fldChar w:fldCharType="separate"/>
        </w:r>
        <w:r w:rsidR="002B1FC5" w:rsidRPr="002B1FC5">
          <w:rPr>
            <w:b/>
            <w:bCs/>
            <w:noProof/>
            <w:color w:val="A6A6A6" w:themeColor="background1" w:themeShade="A6"/>
            <w:sz w:val="52"/>
            <w:szCs w:val="52"/>
          </w:rPr>
          <w:t>1</w:t>
        </w:r>
        <w:r w:rsidRPr="009B35C1">
          <w:rPr>
            <w:b/>
            <w:bCs/>
            <w:noProof/>
            <w:color w:val="A6A6A6" w:themeColor="background1" w:themeShade="A6"/>
            <w:sz w:val="52"/>
            <w:szCs w:val="52"/>
          </w:rPr>
          <w:fldChar w:fldCharType="end"/>
        </w:r>
      </w:p>
    </w:sdtContent>
  </w:sdt>
  <w:p w14:paraId="4B99C847" w14:textId="77777777" w:rsidR="003071DF" w:rsidRDefault="0030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E778" w14:textId="77777777" w:rsidR="00DA69FD" w:rsidRDefault="00DA69FD" w:rsidP="003071DF">
      <w:pPr>
        <w:spacing w:after="0" w:line="240" w:lineRule="auto"/>
      </w:pPr>
      <w:r>
        <w:separator/>
      </w:r>
    </w:p>
  </w:footnote>
  <w:footnote w:type="continuationSeparator" w:id="0">
    <w:p w14:paraId="05A4935A" w14:textId="77777777" w:rsidR="00DA69FD" w:rsidRDefault="00DA69FD" w:rsidP="0030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F6B2" w14:textId="77777777" w:rsidR="00ED5E53" w:rsidRDefault="00BB0727">
    <w:pPr>
      <w:pStyle w:val="Header"/>
    </w:pPr>
    <w:r w:rsidRPr="0016053A">
      <w:rPr>
        <w:rFonts w:ascii="Century Gothic" w:hAnsi="Century Gothic"/>
        <w:caps/>
        <w:noProof/>
        <w:lang w:eastAsia="en-AU"/>
      </w:rPr>
      <w:drawing>
        <wp:anchor distT="0" distB="0" distL="114300" distR="114300" simplePos="0" relativeHeight="251661312" behindDoc="0" locked="0" layoutInCell="1" allowOverlap="1" wp14:anchorId="13A8B305" wp14:editId="49E8745F">
          <wp:simplePos x="0" y="0"/>
          <wp:positionH relativeFrom="column">
            <wp:posOffset>-255905</wp:posOffset>
          </wp:positionH>
          <wp:positionV relativeFrom="paragraph">
            <wp:posOffset>-254000</wp:posOffset>
          </wp:positionV>
          <wp:extent cx="2197100" cy="8464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ttle logo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02E0AE" w14:textId="77777777" w:rsidR="00ED5E53" w:rsidRDefault="00ED5E53">
    <w:pPr>
      <w:pStyle w:val="Header"/>
    </w:pPr>
  </w:p>
  <w:p w14:paraId="7F726121" w14:textId="77777777" w:rsidR="00ED5E53" w:rsidRDefault="00ED5E53">
    <w:pPr>
      <w:pStyle w:val="Header"/>
    </w:pPr>
  </w:p>
  <w:p w14:paraId="62051ACF" w14:textId="77777777" w:rsidR="002D1153" w:rsidRDefault="00ED5E53" w:rsidP="00ED5E53">
    <w:pPr>
      <w:pStyle w:val="Header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Perth Inner City Youth Service</w:t>
    </w:r>
  </w:p>
  <w:p w14:paraId="78E25FB9" w14:textId="77777777" w:rsidR="00ED5E53" w:rsidRPr="00ED5E53" w:rsidRDefault="00ED5E53" w:rsidP="00ED5E53">
    <w:pPr>
      <w:pStyle w:val="Header"/>
      <w:jc w:val="right"/>
      <w:rPr>
        <w:rFonts w:ascii="Century Gothic" w:hAnsi="Century Gothic"/>
        <w:b/>
        <w:color w:val="1F4E79" w:themeColor="accent1" w:themeShade="80"/>
      </w:rPr>
    </w:pPr>
    <w:r w:rsidRPr="00ED5E53">
      <w:rPr>
        <w:rFonts w:ascii="Century Gothic" w:hAnsi="Century Gothic"/>
        <w:b/>
        <w:color w:val="1F4E79" w:themeColor="accent1" w:themeShade="80"/>
      </w:rPr>
      <w:t xml:space="preserve">&gt; </w:t>
    </w:r>
    <w:r w:rsidR="0000085F" w:rsidRPr="0000085F">
      <w:rPr>
        <w:rFonts w:ascii="Century Gothic" w:hAnsi="Century Gothic"/>
        <w:b/>
        <w:color w:val="1F4E79" w:themeColor="accent1" w:themeShade="80"/>
      </w:rPr>
      <w:t>PICYS</w:t>
    </w:r>
    <w:r w:rsidRPr="00ED5E53">
      <w:rPr>
        <w:rFonts w:ascii="Century Gothic" w:hAnsi="Century Gothic"/>
        <w:b/>
        <w:color w:val="1F4E79" w:themeColor="accent1" w:themeShade="80"/>
      </w:rPr>
      <w:t>.o</w:t>
    </w:r>
    <w:r w:rsidR="006870F7">
      <w:rPr>
        <w:rFonts w:ascii="Century Gothic" w:hAnsi="Century Gothic"/>
        <w:b/>
        <w:color w:val="1F4E79" w:themeColor="accent1" w:themeShade="80"/>
      </w:rPr>
      <w:t>r</w:t>
    </w:r>
    <w:r w:rsidRPr="00ED5E53">
      <w:rPr>
        <w:rFonts w:ascii="Century Gothic" w:hAnsi="Century Gothic"/>
        <w:b/>
        <w:color w:val="1F4E79" w:themeColor="accent1" w:themeShade="80"/>
      </w:rPr>
      <w:t>g.au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9CB"/>
    <w:multiLevelType w:val="hybridMultilevel"/>
    <w:tmpl w:val="5E36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EA8"/>
    <w:multiLevelType w:val="multilevel"/>
    <w:tmpl w:val="F4E0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00AC3"/>
    <w:multiLevelType w:val="hybridMultilevel"/>
    <w:tmpl w:val="2056D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730"/>
    <w:multiLevelType w:val="hybridMultilevel"/>
    <w:tmpl w:val="EB607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D3764"/>
    <w:multiLevelType w:val="hybridMultilevel"/>
    <w:tmpl w:val="5D6E9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1C12"/>
    <w:multiLevelType w:val="hybridMultilevel"/>
    <w:tmpl w:val="0486E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193473"/>
    <w:multiLevelType w:val="hybridMultilevel"/>
    <w:tmpl w:val="C6543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66370"/>
    <w:multiLevelType w:val="hybridMultilevel"/>
    <w:tmpl w:val="16C60296"/>
    <w:lvl w:ilvl="0" w:tplc="0C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0FA7A46"/>
    <w:multiLevelType w:val="hybridMultilevel"/>
    <w:tmpl w:val="5498B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E0A2C"/>
    <w:multiLevelType w:val="multilevel"/>
    <w:tmpl w:val="F818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343FCB"/>
    <w:multiLevelType w:val="multilevel"/>
    <w:tmpl w:val="2AD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105894">
    <w:abstractNumId w:val="7"/>
  </w:num>
  <w:num w:numId="2" w16cid:durableId="766315889">
    <w:abstractNumId w:val="4"/>
  </w:num>
  <w:num w:numId="3" w16cid:durableId="904727758">
    <w:abstractNumId w:val="5"/>
  </w:num>
  <w:num w:numId="4" w16cid:durableId="2012021965">
    <w:abstractNumId w:val="3"/>
  </w:num>
  <w:num w:numId="5" w16cid:durableId="1747608466">
    <w:abstractNumId w:val="8"/>
  </w:num>
  <w:num w:numId="6" w16cid:durableId="1912736669">
    <w:abstractNumId w:val="6"/>
  </w:num>
  <w:num w:numId="7" w16cid:durableId="790977808">
    <w:abstractNumId w:val="1"/>
  </w:num>
  <w:num w:numId="8" w16cid:durableId="771515295">
    <w:abstractNumId w:val="9"/>
  </w:num>
  <w:num w:numId="9" w16cid:durableId="1845902166">
    <w:abstractNumId w:val="0"/>
  </w:num>
  <w:num w:numId="10" w16cid:durableId="801263714">
    <w:abstractNumId w:val="2"/>
  </w:num>
  <w:num w:numId="11" w16cid:durableId="1856648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5F"/>
    <w:rsid w:val="0000085F"/>
    <w:rsid w:val="000442D9"/>
    <w:rsid w:val="000F4A3D"/>
    <w:rsid w:val="00142B5F"/>
    <w:rsid w:val="00154C1C"/>
    <w:rsid w:val="00246F51"/>
    <w:rsid w:val="002B1FC5"/>
    <w:rsid w:val="002B67DD"/>
    <w:rsid w:val="002D1153"/>
    <w:rsid w:val="003000A6"/>
    <w:rsid w:val="003071DF"/>
    <w:rsid w:val="003211CD"/>
    <w:rsid w:val="00375D6D"/>
    <w:rsid w:val="0039208B"/>
    <w:rsid w:val="003C1BF7"/>
    <w:rsid w:val="003C4DA0"/>
    <w:rsid w:val="00401E71"/>
    <w:rsid w:val="00423B33"/>
    <w:rsid w:val="00481498"/>
    <w:rsid w:val="00484F0E"/>
    <w:rsid w:val="0049545E"/>
    <w:rsid w:val="004C79D4"/>
    <w:rsid w:val="005027E1"/>
    <w:rsid w:val="005311C9"/>
    <w:rsid w:val="0054664E"/>
    <w:rsid w:val="006676EE"/>
    <w:rsid w:val="00672ED1"/>
    <w:rsid w:val="006870F7"/>
    <w:rsid w:val="006A2CB3"/>
    <w:rsid w:val="006C284D"/>
    <w:rsid w:val="006F57EB"/>
    <w:rsid w:val="00706205"/>
    <w:rsid w:val="00755EFF"/>
    <w:rsid w:val="00763A11"/>
    <w:rsid w:val="00764BC4"/>
    <w:rsid w:val="0077230B"/>
    <w:rsid w:val="007870F7"/>
    <w:rsid w:val="007C276F"/>
    <w:rsid w:val="007E7D22"/>
    <w:rsid w:val="007F6CE2"/>
    <w:rsid w:val="00860DDD"/>
    <w:rsid w:val="008747C0"/>
    <w:rsid w:val="00890BEE"/>
    <w:rsid w:val="008935B9"/>
    <w:rsid w:val="008D2530"/>
    <w:rsid w:val="00924570"/>
    <w:rsid w:val="00954CF2"/>
    <w:rsid w:val="00971C87"/>
    <w:rsid w:val="009A6C6F"/>
    <w:rsid w:val="009B35C1"/>
    <w:rsid w:val="009C0099"/>
    <w:rsid w:val="009C0629"/>
    <w:rsid w:val="00A77667"/>
    <w:rsid w:val="00B471A5"/>
    <w:rsid w:val="00B63835"/>
    <w:rsid w:val="00B7575C"/>
    <w:rsid w:val="00B84B3E"/>
    <w:rsid w:val="00B975FF"/>
    <w:rsid w:val="00BA3691"/>
    <w:rsid w:val="00BA47FE"/>
    <w:rsid w:val="00BB0727"/>
    <w:rsid w:val="00BE23FA"/>
    <w:rsid w:val="00BE2C98"/>
    <w:rsid w:val="00BE4100"/>
    <w:rsid w:val="00C1432A"/>
    <w:rsid w:val="00C338C0"/>
    <w:rsid w:val="00C70C00"/>
    <w:rsid w:val="00D027C2"/>
    <w:rsid w:val="00D05193"/>
    <w:rsid w:val="00D403A7"/>
    <w:rsid w:val="00D55409"/>
    <w:rsid w:val="00D73E66"/>
    <w:rsid w:val="00D82C10"/>
    <w:rsid w:val="00D84DC1"/>
    <w:rsid w:val="00DA69FD"/>
    <w:rsid w:val="00DB10CC"/>
    <w:rsid w:val="00DB65C5"/>
    <w:rsid w:val="00E20A01"/>
    <w:rsid w:val="00E56316"/>
    <w:rsid w:val="00E6046A"/>
    <w:rsid w:val="00E637B4"/>
    <w:rsid w:val="00E92B83"/>
    <w:rsid w:val="00EA4B71"/>
    <w:rsid w:val="00EA7D60"/>
    <w:rsid w:val="00EB58B3"/>
    <w:rsid w:val="00ED5E53"/>
    <w:rsid w:val="00EE3B94"/>
    <w:rsid w:val="00EF4999"/>
    <w:rsid w:val="00F149DA"/>
    <w:rsid w:val="00F43827"/>
    <w:rsid w:val="00F46600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6E9D"/>
  <w15:docId w15:val="{F20450D6-DEB8-4C4F-B85C-6F6D12BA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DF"/>
  </w:style>
  <w:style w:type="paragraph" w:styleId="Footer">
    <w:name w:val="footer"/>
    <w:basedOn w:val="Normal"/>
    <w:link w:val="FooterChar"/>
    <w:uiPriority w:val="99"/>
    <w:unhideWhenUsed/>
    <w:rsid w:val="0030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DF"/>
  </w:style>
  <w:style w:type="paragraph" w:styleId="BalloonText">
    <w:name w:val="Balloon Text"/>
    <w:basedOn w:val="Normal"/>
    <w:link w:val="BalloonTextChar"/>
    <w:uiPriority w:val="99"/>
    <w:semiHidden/>
    <w:unhideWhenUsed/>
    <w:rsid w:val="002D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87"/>
    <w:rPr>
      <w:color w:val="0563C1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D84DC1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84DC1"/>
    <w:rPr>
      <w:rFonts w:ascii="Calibri" w:eastAsia="Times New Roman" w:hAnsi="Calibri" w:cs="Times New Roman"/>
      <w:lang w:eastAsia="en-AU"/>
    </w:rPr>
  </w:style>
  <w:style w:type="table" w:styleId="TableGrid">
    <w:name w:val="Table Grid"/>
    <w:basedOn w:val="TableNormal"/>
    <w:uiPriority w:val="39"/>
    <w:rsid w:val="00E6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935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35B9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1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Nick Tran</cp:lastModifiedBy>
  <cp:revision>19</cp:revision>
  <dcterms:created xsi:type="dcterms:W3CDTF">2015-11-25T02:00:00Z</dcterms:created>
  <dcterms:modified xsi:type="dcterms:W3CDTF">2024-10-16T02:13:00Z</dcterms:modified>
</cp:coreProperties>
</file>